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Arial" w:hAnsi="Arial" w:cs="Arial"/>
          <w:b/>
          <w:sz w:val="48"/>
          <w:szCs w:val="48"/>
        </w:rPr>
      </w:pPr>
      <w:r>
        <w:rPr>
          <w:rFonts w:hint="eastAsia" w:ascii="Arial" w:hAnsi="Arial" w:cs="Arial"/>
          <w:b/>
          <w:sz w:val="48"/>
          <w:szCs w:val="48"/>
        </w:rPr>
        <w:t>浙江英特集团股份有限公司工会</w:t>
      </w:r>
    </w:p>
    <w:p>
      <w:pPr>
        <w:snapToGrid w:val="0"/>
        <w:spacing w:line="300" w:lineRule="auto"/>
        <w:jc w:val="center"/>
        <w:rPr>
          <w:rFonts w:ascii="Arial" w:hAnsi="Arial" w:cs="Arial"/>
          <w:b/>
          <w:sz w:val="48"/>
          <w:szCs w:val="48"/>
        </w:rPr>
      </w:pPr>
      <w:r>
        <w:rPr>
          <w:rFonts w:hint="eastAsia" w:ascii="Arial" w:hAnsi="Arial" w:cs="Arial"/>
          <w:b/>
          <w:sz w:val="48"/>
          <w:szCs w:val="48"/>
        </w:rPr>
        <w:t>2023</w:t>
      </w:r>
      <w:r>
        <w:rPr>
          <w:rFonts w:ascii="Arial" w:hAnsi="Arial" w:cs="Arial"/>
          <w:b/>
          <w:sz w:val="48"/>
          <w:szCs w:val="48"/>
        </w:rPr>
        <w:t>年职工节日福利及慰问采购项目</w:t>
      </w:r>
    </w:p>
    <w:p>
      <w:pPr>
        <w:snapToGrid w:val="0"/>
        <w:spacing w:line="300" w:lineRule="auto"/>
        <w:jc w:val="center"/>
        <w:rPr>
          <w:rFonts w:hint="eastAsia" w:ascii="Arial" w:hAnsi="Arial" w:cs="Arial"/>
          <w:b/>
          <w:sz w:val="48"/>
          <w:szCs w:val="48"/>
        </w:rPr>
      </w:pPr>
    </w:p>
    <w:p>
      <w:pPr>
        <w:snapToGrid w:val="0"/>
        <w:spacing w:line="300" w:lineRule="auto"/>
        <w:jc w:val="center"/>
        <w:rPr>
          <w:rFonts w:hint="eastAsia" w:ascii="Arial" w:hAnsi="Arial" w:cs="Arial"/>
          <w:b/>
          <w:sz w:val="48"/>
          <w:szCs w:val="48"/>
        </w:rPr>
      </w:pPr>
      <w:r>
        <w:rPr>
          <w:rStyle w:val="4"/>
          <w:rFonts w:hint="eastAsia"/>
          <w:color w:val="000000"/>
          <w:sz w:val="30"/>
          <w:szCs w:val="30"/>
        </w:rPr>
        <w:t>（非政府采购项目）</w:t>
      </w:r>
    </w:p>
    <w:p>
      <w:pPr>
        <w:snapToGrid w:val="0"/>
        <w:spacing w:line="300" w:lineRule="auto"/>
        <w:rPr>
          <w:rFonts w:ascii="Arial" w:hAnsi="Arial" w:cs="Arial"/>
          <w:b/>
          <w:szCs w:val="21"/>
          <w:u w:val="single"/>
        </w:rPr>
      </w:pPr>
    </w:p>
    <w:p>
      <w:pPr>
        <w:pStyle w:val="6"/>
        <w:rPr>
          <w:b/>
          <w:color w:val="auto"/>
          <w:szCs w:val="21"/>
          <w:u w:val="single"/>
        </w:rPr>
      </w:pPr>
    </w:p>
    <w:p>
      <w:pPr>
        <w:pStyle w:val="7"/>
      </w:pPr>
    </w:p>
    <w:p>
      <w:pPr>
        <w:snapToGrid w:val="0"/>
        <w:spacing w:line="300" w:lineRule="auto"/>
        <w:jc w:val="center"/>
        <w:rPr>
          <w:rFonts w:ascii="Arial" w:hAnsi="Arial" w:cs="Arial"/>
          <w:b/>
          <w:szCs w:val="21"/>
        </w:rPr>
      </w:pPr>
      <w:r>
        <w:rPr>
          <w:rFonts w:hint="eastAsia" w:ascii="Arial" w:hAnsi="Arial" w:cs="Arial"/>
          <w:b/>
          <w:sz w:val="100"/>
          <w:szCs w:val="100"/>
          <w:lang w:val="en-US" w:eastAsia="zh-CN"/>
        </w:rPr>
        <w:t>竞争性磋商公告</w:t>
      </w:r>
    </w:p>
    <w:p>
      <w:pPr>
        <w:snapToGrid w:val="0"/>
        <w:spacing w:line="300" w:lineRule="auto"/>
        <w:jc w:val="center"/>
        <w:rPr>
          <w:rFonts w:ascii="Arial" w:hAnsi="Arial" w:cs="Arial"/>
          <w:b/>
          <w:sz w:val="36"/>
        </w:rPr>
      </w:pPr>
    </w:p>
    <w:p>
      <w:pPr>
        <w:snapToGrid w:val="0"/>
        <w:spacing w:line="300" w:lineRule="auto"/>
        <w:rPr>
          <w:rFonts w:ascii="Arial" w:hAnsi="Arial" w:cs="Arial"/>
          <w:b/>
          <w:szCs w:val="21"/>
        </w:rPr>
      </w:pPr>
    </w:p>
    <w:p>
      <w:pPr>
        <w:snapToGrid w:val="0"/>
        <w:spacing w:line="300" w:lineRule="auto"/>
        <w:ind w:firstLine="1494" w:firstLineChars="496"/>
        <w:rPr>
          <w:rFonts w:ascii="Arial" w:hAnsi="Arial" w:cs="Arial"/>
          <w:b/>
          <w:sz w:val="30"/>
          <w:szCs w:val="30"/>
        </w:rPr>
      </w:pPr>
    </w:p>
    <w:p>
      <w:pPr>
        <w:snapToGrid w:val="0"/>
        <w:spacing w:line="300" w:lineRule="auto"/>
        <w:ind w:firstLine="1494" w:firstLineChars="496"/>
        <w:rPr>
          <w:rFonts w:ascii="Arial" w:hAnsi="Arial" w:cs="Arial"/>
          <w:b/>
          <w:sz w:val="30"/>
          <w:szCs w:val="30"/>
          <w:u w:val="single"/>
        </w:rPr>
      </w:pPr>
      <w:r>
        <w:rPr>
          <w:rFonts w:ascii="Arial" w:hAnsi="Arial" w:cs="Arial"/>
          <w:b/>
          <w:sz w:val="30"/>
          <w:szCs w:val="30"/>
        </w:rPr>
        <w:t>采购方式：竞争性磋商</w:t>
      </w:r>
    </w:p>
    <w:p>
      <w:pPr>
        <w:widowControl/>
        <w:snapToGrid w:val="0"/>
        <w:spacing w:line="300" w:lineRule="auto"/>
        <w:ind w:firstLine="1506" w:firstLineChars="500"/>
        <w:jc w:val="left"/>
        <w:rPr>
          <w:rFonts w:ascii="Arial" w:hAnsi="Arial" w:cs="Arial"/>
          <w:b/>
          <w:sz w:val="30"/>
          <w:szCs w:val="30"/>
        </w:rPr>
      </w:pPr>
      <w:r>
        <w:rPr>
          <w:rFonts w:ascii="Arial" w:hAnsi="Arial" w:cs="Arial"/>
          <w:b/>
          <w:sz w:val="30"/>
          <w:szCs w:val="30"/>
        </w:rPr>
        <w:t>项目编号：YTJT-FLCG-2023001</w:t>
      </w:r>
    </w:p>
    <w:p>
      <w:pPr>
        <w:snapToGrid w:val="0"/>
        <w:spacing w:line="300" w:lineRule="auto"/>
        <w:ind w:firstLine="1494" w:firstLineChars="496"/>
        <w:rPr>
          <w:rFonts w:ascii="Arial" w:hAnsi="Arial" w:cs="Arial"/>
          <w:b/>
          <w:sz w:val="30"/>
          <w:szCs w:val="30"/>
        </w:rPr>
      </w:pPr>
    </w:p>
    <w:p>
      <w:pPr>
        <w:snapToGrid w:val="0"/>
        <w:spacing w:line="300" w:lineRule="auto"/>
        <w:rPr>
          <w:rFonts w:ascii="Arial" w:hAnsi="Arial" w:cs="Arial"/>
          <w:b/>
          <w:szCs w:val="21"/>
        </w:rPr>
      </w:pPr>
    </w:p>
    <w:p>
      <w:pPr>
        <w:snapToGrid w:val="0"/>
        <w:spacing w:line="300" w:lineRule="auto"/>
        <w:rPr>
          <w:rFonts w:ascii="Arial" w:hAnsi="Arial" w:cs="Arial"/>
          <w:b/>
          <w:szCs w:val="21"/>
        </w:rPr>
      </w:pPr>
    </w:p>
    <w:p>
      <w:pPr>
        <w:pStyle w:val="6"/>
        <w:spacing w:line="300" w:lineRule="auto"/>
        <w:rPr>
          <w:color w:val="auto"/>
        </w:rPr>
      </w:pPr>
    </w:p>
    <w:p>
      <w:pPr>
        <w:snapToGrid w:val="0"/>
        <w:spacing w:line="300" w:lineRule="auto"/>
        <w:rPr>
          <w:rFonts w:ascii="Arial" w:hAnsi="Arial" w:cs="Arial"/>
          <w:b/>
          <w:szCs w:val="21"/>
        </w:rPr>
      </w:pPr>
    </w:p>
    <w:p>
      <w:pPr>
        <w:snapToGrid w:val="0"/>
        <w:spacing w:line="300" w:lineRule="auto"/>
        <w:rPr>
          <w:rFonts w:ascii="Arial" w:hAnsi="Arial" w:cs="Arial"/>
          <w:b/>
          <w:szCs w:val="21"/>
        </w:rPr>
      </w:pPr>
    </w:p>
    <w:p>
      <w:pPr>
        <w:snapToGrid w:val="0"/>
        <w:spacing w:line="300" w:lineRule="auto"/>
        <w:jc w:val="center"/>
        <w:rPr>
          <w:rFonts w:ascii="Arial" w:hAnsi="Arial" w:cs="Arial"/>
          <w:b/>
          <w:sz w:val="30"/>
          <w:szCs w:val="30"/>
        </w:rPr>
      </w:pPr>
      <w:r>
        <w:rPr>
          <w:rFonts w:ascii="Arial" w:hAnsi="Arial" w:cs="Arial"/>
          <w:b/>
          <w:sz w:val="30"/>
          <w:szCs w:val="30"/>
        </w:rPr>
        <w:t>采购人：</w:t>
      </w:r>
      <w:r>
        <w:rPr>
          <w:rFonts w:ascii="Arial" w:hAnsi="Arial" w:cs="Arial"/>
          <w:b/>
          <w:sz w:val="30"/>
          <w:szCs w:val="30"/>
          <w:u w:val="single"/>
        </w:rPr>
        <w:t>浙江英特集团股份有限公司工会委员会</w:t>
      </w:r>
    </w:p>
    <w:p>
      <w:pPr>
        <w:snapToGrid w:val="0"/>
        <w:spacing w:line="300" w:lineRule="auto"/>
        <w:jc w:val="center"/>
        <w:rPr>
          <w:rFonts w:ascii="Arial" w:hAnsi="Arial" w:cs="Arial"/>
          <w:b/>
          <w:sz w:val="30"/>
          <w:szCs w:val="30"/>
        </w:rPr>
      </w:pPr>
    </w:p>
    <w:p>
      <w:pPr>
        <w:snapToGrid w:val="0"/>
        <w:spacing w:line="300" w:lineRule="auto"/>
        <w:jc w:val="center"/>
        <w:rPr>
          <w:rFonts w:ascii="Arial" w:hAnsi="Arial" w:cs="Arial"/>
        </w:rPr>
      </w:pPr>
      <w:r>
        <w:rPr>
          <w:rFonts w:ascii="Arial" w:hAnsi="Arial" w:cs="Arial"/>
          <w:b/>
          <w:sz w:val="30"/>
          <w:szCs w:val="30"/>
        </w:rPr>
        <w:t>二〇二</w:t>
      </w:r>
      <w:r>
        <w:rPr>
          <w:rFonts w:hint="eastAsia" w:ascii="Arial" w:hAnsi="Arial" w:cs="Arial"/>
          <w:b/>
          <w:sz w:val="30"/>
          <w:szCs w:val="30"/>
        </w:rPr>
        <w:t>三</w:t>
      </w:r>
      <w:r>
        <w:rPr>
          <w:rFonts w:ascii="Arial" w:hAnsi="Arial" w:cs="Arial"/>
          <w:b/>
          <w:sz w:val="30"/>
          <w:szCs w:val="30"/>
        </w:rPr>
        <w:t>年</w:t>
      </w:r>
      <w:r>
        <w:rPr>
          <w:rFonts w:hint="eastAsia" w:ascii="Arial" w:hAnsi="Arial" w:cs="Arial"/>
          <w:b/>
          <w:sz w:val="30"/>
          <w:szCs w:val="30"/>
        </w:rPr>
        <w:t>五</w:t>
      </w:r>
      <w:r>
        <w:rPr>
          <w:rFonts w:ascii="Arial" w:hAnsi="Arial" w:cs="Arial"/>
          <w:b/>
          <w:sz w:val="30"/>
          <w:szCs w:val="30"/>
        </w:rPr>
        <w:t>月</w:t>
      </w:r>
    </w:p>
    <w:p/>
    <w:p/>
    <w:p/>
    <w:p/>
    <w:p/>
    <w:p/>
    <w:p/>
    <w:p/>
    <w:p/>
    <w:p>
      <w:pPr>
        <w:snapToGrid w:val="0"/>
        <w:spacing w:line="300" w:lineRule="auto"/>
        <w:jc w:val="center"/>
        <w:rPr>
          <w:rFonts w:hint="eastAsia" w:ascii="黑体" w:hAnsi="黑体" w:eastAsia="黑体" w:cs="黑体"/>
          <w:b/>
          <w:sz w:val="32"/>
          <w:szCs w:val="32"/>
        </w:rPr>
      </w:pPr>
      <w:r>
        <w:rPr>
          <w:rFonts w:hint="eastAsia" w:ascii="黑体" w:hAnsi="黑体" w:eastAsia="黑体" w:cs="黑体"/>
          <w:b/>
          <w:sz w:val="32"/>
          <w:szCs w:val="32"/>
        </w:rPr>
        <w:t>浙江英特集团股份有限公司工会</w:t>
      </w:r>
    </w:p>
    <w:p>
      <w:pPr>
        <w:snapToGrid w:val="0"/>
        <w:spacing w:line="30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rPr>
        <w:t>2023年职工节日福利及慰问采</w:t>
      </w:r>
      <w:bookmarkStart w:id="0" w:name="_GoBack"/>
      <w:r>
        <w:rPr>
          <w:rFonts w:hint="eastAsia" w:ascii="黑体" w:hAnsi="黑体" w:eastAsia="黑体" w:cs="黑体"/>
          <w:b/>
          <w:sz w:val="32"/>
          <w:szCs w:val="32"/>
        </w:rPr>
        <w:t>购项目竞争性磋商</w:t>
      </w:r>
      <w:r>
        <w:rPr>
          <w:rFonts w:hint="eastAsia" w:ascii="黑体" w:hAnsi="黑体" w:eastAsia="黑体" w:cs="黑体"/>
          <w:b/>
          <w:sz w:val="32"/>
          <w:szCs w:val="32"/>
          <w:lang w:val="en-US" w:eastAsia="zh-CN"/>
        </w:rPr>
        <w:t>公告</w:t>
      </w:r>
    </w:p>
    <w:bookmarkEnd w:id="0"/>
    <w:p>
      <w:pPr>
        <w:snapToGrid w:val="0"/>
        <w:spacing w:line="300" w:lineRule="auto"/>
        <w:jc w:val="center"/>
        <w:rPr>
          <w:rFonts w:hint="default" w:ascii="Arial" w:hAnsi="Arial" w:cs="Arial"/>
          <w:b/>
          <w:sz w:val="32"/>
          <w:szCs w:val="32"/>
          <w:lang w:val="en-US" w:eastAsia="zh-CN"/>
        </w:rPr>
      </w:pPr>
    </w:p>
    <w:p>
      <w:pPr>
        <w:pStyle w:val="8"/>
        <w:ind w:firstLine="420"/>
        <w:rPr>
          <w:rFonts w:hAnsi="宋体" w:cs="Arial"/>
          <w:kern w:val="0"/>
        </w:rPr>
      </w:pPr>
      <w:r>
        <w:rPr>
          <w:rFonts w:hint="eastAsia" w:hAnsi="宋体"/>
        </w:rPr>
        <w:t>参照《中华人民共和国政府采购法》《浙江省总工会[2018] 11号文件》</w:t>
      </w:r>
      <w:r>
        <w:rPr>
          <w:rFonts w:hint="eastAsia"/>
        </w:rPr>
        <w:t>《政府采购竞争性磋商采购方式管理暂行办法》</w:t>
      </w:r>
      <w:r>
        <w:rPr>
          <w:rFonts w:hint="eastAsia" w:hAnsi="宋体"/>
        </w:rPr>
        <w:t>《浙江英特集团股份有限公司采购管理办法》等有关规定，</w:t>
      </w:r>
      <w:r>
        <w:rPr>
          <w:rFonts w:hAnsi="宋体" w:cs="Arial"/>
          <w:kern w:val="0"/>
        </w:rPr>
        <w:t>现就“</w:t>
      </w:r>
      <w:r>
        <w:rPr>
          <w:rFonts w:hAnsi="宋体" w:cs="Arial"/>
        </w:rPr>
        <w:t>浙江英特集团股份有限公司工会</w:t>
      </w:r>
      <w:r>
        <w:rPr>
          <w:rFonts w:hint="eastAsia" w:hAnsi="宋体" w:cs="Arial"/>
        </w:rPr>
        <w:t>2023</w:t>
      </w:r>
      <w:r>
        <w:rPr>
          <w:rFonts w:hAnsi="宋体" w:cs="Arial"/>
        </w:rPr>
        <w:t>年职工节日福利及慰问采购项目</w:t>
      </w:r>
      <w:r>
        <w:rPr>
          <w:rFonts w:hAnsi="宋体" w:cs="Arial"/>
          <w:kern w:val="0"/>
        </w:rPr>
        <w:t>”进行竞争性磋商，欢迎国内合格的供应商前来磋商。</w:t>
      </w:r>
    </w:p>
    <w:p>
      <w:pPr>
        <w:pStyle w:val="8"/>
        <w:ind w:firstLine="0" w:firstLineChars="0"/>
        <w:rPr>
          <w:rFonts w:hAnsi="宋体"/>
          <w:kern w:val="0"/>
          <w:szCs w:val="21"/>
        </w:rPr>
      </w:pPr>
      <w:r>
        <w:rPr>
          <w:rFonts w:hAnsi="宋体"/>
          <w:b/>
          <w:bCs/>
          <w:kern w:val="0"/>
          <w:szCs w:val="21"/>
        </w:rPr>
        <w:t>一、项目名称：</w:t>
      </w:r>
      <w:r>
        <w:rPr>
          <w:rFonts w:hAnsi="宋体"/>
        </w:rPr>
        <w:t>浙江英特集团股份有限公司工会</w:t>
      </w:r>
      <w:r>
        <w:rPr>
          <w:rFonts w:hint="eastAsia" w:hAnsi="宋体"/>
        </w:rPr>
        <w:t>2023</w:t>
      </w:r>
      <w:r>
        <w:rPr>
          <w:rFonts w:hAnsi="宋体"/>
        </w:rPr>
        <w:t>年职工节日福利及慰问采购项目</w:t>
      </w:r>
    </w:p>
    <w:p>
      <w:pPr>
        <w:pStyle w:val="8"/>
        <w:ind w:firstLine="0" w:firstLineChars="0"/>
        <w:rPr>
          <w:rFonts w:hAnsi="宋体"/>
        </w:rPr>
      </w:pPr>
      <w:r>
        <w:rPr>
          <w:rFonts w:hAnsi="宋体" w:cs="Arial"/>
          <w:b/>
          <w:bCs/>
          <w:kern w:val="0"/>
        </w:rPr>
        <w:t>二、项目编号：</w:t>
      </w:r>
      <w:r>
        <w:rPr>
          <w:rFonts w:hAnsi="宋体"/>
        </w:rPr>
        <w:t>YTJT-FLCG-2023001</w:t>
      </w:r>
    </w:p>
    <w:p>
      <w:pPr>
        <w:pStyle w:val="8"/>
        <w:ind w:firstLine="0" w:firstLineChars="0"/>
        <w:rPr>
          <w:rFonts w:hint="eastAsia" w:hAnsi="宋体"/>
        </w:rPr>
      </w:pPr>
      <w:r>
        <w:rPr>
          <w:rFonts w:hAnsi="宋体"/>
          <w:b/>
        </w:rPr>
        <w:t>三、采购方式：</w:t>
      </w:r>
      <w:r>
        <w:rPr>
          <w:rFonts w:hAnsi="宋体"/>
        </w:rPr>
        <w:t>竞争性磋商</w:t>
      </w:r>
    </w:p>
    <w:p>
      <w:pPr>
        <w:pStyle w:val="8"/>
        <w:ind w:firstLine="0" w:firstLineChars="0"/>
        <w:rPr>
          <w:rFonts w:hAnsi="宋体" w:cs="Arial"/>
          <w:b/>
          <w:bCs/>
          <w:kern w:val="0"/>
          <w:szCs w:val="21"/>
        </w:rPr>
      </w:pPr>
      <w:r>
        <w:rPr>
          <w:rFonts w:hAnsi="宋体" w:cs="Arial"/>
          <w:b/>
          <w:bCs/>
          <w:kern w:val="0"/>
          <w:szCs w:val="21"/>
        </w:rPr>
        <w:t>四、采购项目概况：</w:t>
      </w:r>
    </w:p>
    <w:p>
      <w:pPr>
        <w:pStyle w:val="8"/>
        <w:ind w:firstLine="420"/>
        <w:rPr>
          <w:rFonts w:hAnsi="宋体"/>
        </w:rPr>
      </w:pPr>
      <w:r>
        <w:rPr>
          <w:rFonts w:hint="eastAsia" w:hAnsi="宋体"/>
        </w:rPr>
        <w:t>4.1 浙江英特集团股份有限公司工会2023年职工节日福利及慰问采购项目供应商遴选，遴选入围的供应商进入浙江英特集团股份有限公司工会2023年职工节日福利及慰问采购项目供应商库。后续采购人如有采购需求的，在该供应商库中进行选择，根据项目再进行磋商。浙江英特集团股份有限公司工会2023年职工节日福利及慰问采购项目全年预算210万元整（后期根据人员实际发放情况进行调整）。</w:t>
      </w:r>
    </w:p>
    <w:p>
      <w:pPr>
        <w:pStyle w:val="8"/>
        <w:ind w:firstLine="420"/>
        <w:rPr>
          <w:rFonts w:hint="eastAsia" w:hAnsi="宋体"/>
        </w:rPr>
      </w:pPr>
      <w:r>
        <w:rPr>
          <w:rFonts w:hint="eastAsia" w:hAnsi="宋体"/>
        </w:rPr>
        <w:t>4.2 英特集团职能部室端午职工节日福利及慰问采购项目中标供应商确定。（在遴选入围的供应商库中根据磋商响应文件中端午方案，进行磋商确定）。</w:t>
      </w:r>
    </w:p>
    <w:p>
      <w:pPr>
        <w:pStyle w:val="8"/>
        <w:ind w:firstLine="0" w:firstLineChars="0"/>
        <w:rPr>
          <w:rFonts w:hAnsi="宋体" w:cs="Arial"/>
          <w:b/>
          <w:bCs/>
          <w:kern w:val="0"/>
          <w:szCs w:val="21"/>
        </w:rPr>
      </w:pPr>
      <w:r>
        <w:rPr>
          <w:rFonts w:hAnsi="宋体" w:cs="Arial"/>
          <w:b/>
          <w:bCs/>
          <w:kern w:val="0"/>
          <w:szCs w:val="21"/>
        </w:rPr>
        <w:t>五、磋商供应商资格要求：</w:t>
      </w:r>
    </w:p>
    <w:p>
      <w:pPr>
        <w:widowControl/>
        <w:spacing w:line="300" w:lineRule="auto"/>
        <w:ind w:firstLine="420" w:firstLineChars="200"/>
        <w:jc w:val="left"/>
        <w:rPr>
          <w:rFonts w:ascii="宋体" w:hAnsi="宋体" w:cs="Arial"/>
          <w:b/>
          <w:bCs/>
          <w:kern w:val="0"/>
          <w:szCs w:val="21"/>
        </w:rPr>
      </w:pPr>
      <w:r>
        <w:rPr>
          <w:rFonts w:ascii="宋体" w:hAnsi="宋体" w:cs="Arial"/>
          <w:kern w:val="0"/>
          <w:szCs w:val="21"/>
        </w:rPr>
        <w:t>1、</w:t>
      </w:r>
      <w:r>
        <w:rPr>
          <w:rFonts w:ascii="宋体" w:hAnsi="宋体" w:cs="Arial"/>
          <w:b/>
          <w:bCs/>
          <w:kern w:val="0"/>
          <w:szCs w:val="21"/>
        </w:rPr>
        <w:t>基本资格要求</w:t>
      </w:r>
      <w:r>
        <w:rPr>
          <w:rFonts w:hint="eastAsia" w:ascii="宋体" w:hAnsi="宋体" w:cs="Arial"/>
          <w:b/>
          <w:bCs/>
          <w:kern w:val="0"/>
          <w:szCs w:val="21"/>
        </w:rPr>
        <w:t>：</w:t>
      </w:r>
    </w:p>
    <w:p>
      <w:pPr>
        <w:pStyle w:val="8"/>
        <w:ind w:firstLine="420"/>
        <w:rPr>
          <w:rFonts w:hAnsi="宋体"/>
        </w:rPr>
      </w:pPr>
      <w:r>
        <w:rPr>
          <w:rFonts w:hAnsi="宋体"/>
        </w:rPr>
        <w:t>1）具有独立承担民事责任的能力；</w:t>
      </w:r>
    </w:p>
    <w:p>
      <w:pPr>
        <w:pStyle w:val="8"/>
        <w:ind w:firstLine="420"/>
        <w:rPr>
          <w:rFonts w:hAnsi="宋体"/>
        </w:rPr>
      </w:pPr>
      <w:r>
        <w:rPr>
          <w:rFonts w:hAnsi="宋体"/>
        </w:rPr>
        <w:t>2）具有良好的商业信誉和健全的财务会计制度；</w:t>
      </w:r>
    </w:p>
    <w:p>
      <w:pPr>
        <w:pStyle w:val="8"/>
        <w:ind w:firstLine="420"/>
        <w:rPr>
          <w:rFonts w:hAnsi="宋体"/>
        </w:rPr>
      </w:pPr>
      <w:r>
        <w:rPr>
          <w:rFonts w:hAnsi="宋体"/>
        </w:rPr>
        <w:t>3）具有履行合同所必需的设备和专业技术能力；</w:t>
      </w:r>
    </w:p>
    <w:p>
      <w:pPr>
        <w:pStyle w:val="8"/>
        <w:ind w:firstLine="420"/>
        <w:rPr>
          <w:rFonts w:hAnsi="宋体"/>
        </w:rPr>
      </w:pPr>
      <w:r>
        <w:rPr>
          <w:rFonts w:hAnsi="宋体"/>
        </w:rPr>
        <w:t>4）有依法缴纳税收和社会保障资金的良好记录；</w:t>
      </w:r>
    </w:p>
    <w:p>
      <w:pPr>
        <w:pStyle w:val="8"/>
        <w:ind w:firstLine="420"/>
        <w:rPr>
          <w:rFonts w:hAnsi="宋体"/>
        </w:rPr>
      </w:pPr>
      <w:r>
        <w:rPr>
          <w:rFonts w:hAnsi="宋体"/>
        </w:rPr>
        <w:t>5）三年内在经营活动中没有重大违法记录；</w:t>
      </w:r>
    </w:p>
    <w:p>
      <w:pPr>
        <w:pStyle w:val="8"/>
        <w:ind w:firstLine="420"/>
        <w:rPr>
          <w:rFonts w:hAnsi="宋体"/>
        </w:rPr>
      </w:pPr>
      <w:r>
        <w:rPr>
          <w:rFonts w:hAnsi="宋体"/>
        </w:rPr>
        <w:t>6）本项目不允许联合体</w:t>
      </w:r>
      <w:r>
        <w:rPr>
          <w:rFonts w:hint="eastAsia" w:hAnsi="宋体"/>
        </w:rPr>
        <w:t>磋商</w:t>
      </w:r>
      <w:r>
        <w:rPr>
          <w:rFonts w:hAnsi="宋体"/>
        </w:rPr>
        <w:t>。</w:t>
      </w:r>
    </w:p>
    <w:p>
      <w:pPr>
        <w:widowControl/>
        <w:spacing w:line="300" w:lineRule="auto"/>
        <w:ind w:firstLine="422" w:firstLineChars="200"/>
        <w:jc w:val="left"/>
        <w:rPr>
          <w:rFonts w:ascii="宋体" w:hAnsi="宋体" w:cs="Arial"/>
          <w:b/>
          <w:kern w:val="0"/>
          <w:szCs w:val="21"/>
        </w:rPr>
      </w:pPr>
      <w:r>
        <w:rPr>
          <w:rFonts w:ascii="宋体" w:hAnsi="宋体" w:cs="Arial"/>
          <w:b/>
          <w:kern w:val="0"/>
          <w:szCs w:val="21"/>
        </w:rPr>
        <w:t>2、特定资格要求：</w:t>
      </w:r>
    </w:p>
    <w:p>
      <w:pPr>
        <w:pStyle w:val="8"/>
        <w:ind w:firstLine="420"/>
        <w:rPr>
          <w:rFonts w:hAnsi="宋体"/>
        </w:rPr>
      </w:pPr>
      <w:r>
        <w:rPr>
          <w:rFonts w:hint="eastAsia" w:hAnsi="宋体"/>
        </w:rPr>
        <w:t>具有五年（含）以上的国企员工福利项目的线上和线下服务经验。</w:t>
      </w:r>
    </w:p>
    <w:p>
      <w:pPr>
        <w:pStyle w:val="8"/>
        <w:ind w:firstLine="0" w:firstLineChars="0"/>
        <w:rPr>
          <w:rFonts w:hAnsi="宋体" w:cs="Arial"/>
          <w:b/>
          <w:bCs/>
          <w:kern w:val="0"/>
          <w:szCs w:val="21"/>
        </w:rPr>
      </w:pPr>
      <w:r>
        <w:rPr>
          <w:rFonts w:hAnsi="宋体" w:cs="Arial"/>
          <w:b/>
          <w:bCs/>
          <w:kern w:val="0"/>
          <w:szCs w:val="21"/>
        </w:rPr>
        <w:t>六、采购文件获取时间、地址、方式：</w:t>
      </w:r>
    </w:p>
    <w:p>
      <w:pPr>
        <w:pStyle w:val="8"/>
        <w:ind w:firstLine="420"/>
        <w:rPr>
          <w:rFonts w:hAnsi="宋体" w:cs="Arial"/>
          <w:kern w:val="0"/>
          <w:szCs w:val="21"/>
        </w:rPr>
      </w:pPr>
      <w:r>
        <w:rPr>
          <w:rFonts w:hAnsi="宋体"/>
        </w:rPr>
        <w:t>1、获取时间：</w:t>
      </w:r>
      <w:r>
        <w:rPr>
          <w:rFonts w:hint="eastAsia" w:hAnsi="宋体"/>
          <w:u w:val="single"/>
        </w:rPr>
        <w:t>2023</w:t>
      </w:r>
      <w:r>
        <w:rPr>
          <w:rFonts w:hAnsi="宋体"/>
          <w:u w:val="single"/>
        </w:rPr>
        <w:t>年5月</w:t>
      </w:r>
      <w:r>
        <w:rPr>
          <w:rFonts w:hint="eastAsia" w:hAnsi="宋体"/>
          <w:u w:val="single"/>
        </w:rPr>
        <w:t>8</w:t>
      </w:r>
      <w:r>
        <w:rPr>
          <w:rFonts w:hAnsi="宋体"/>
          <w:u w:val="single"/>
        </w:rPr>
        <w:t>日</w:t>
      </w:r>
      <w:r>
        <w:rPr>
          <w:rFonts w:hint="eastAsia" w:hAnsi="宋体"/>
          <w:u w:val="single"/>
        </w:rPr>
        <w:t>-</w:t>
      </w:r>
      <w:r>
        <w:rPr>
          <w:rFonts w:hAnsi="宋体"/>
          <w:u w:val="single"/>
        </w:rPr>
        <w:t>5</w:t>
      </w:r>
      <w:r>
        <w:rPr>
          <w:rFonts w:hint="eastAsia" w:hAnsi="宋体"/>
          <w:u w:val="single"/>
        </w:rPr>
        <w:t>月12日</w:t>
      </w:r>
      <w:r>
        <w:rPr>
          <w:rFonts w:hAnsi="宋体"/>
          <w:u w:val="single"/>
        </w:rPr>
        <w:t>，上午：8:00-11:30；下午：13:30-17:00；</w:t>
      </w:r>
      <w:r>
        <w:rPr>
          <w:rFonts w:hint="eastAsia" w:hAnsi="宋体" w:cs="Arial"/>
          <w:kern w:val="0"/>
          <w:szCs w:val="21"/>
          <w:u w:val="single"/>
        </w:rPr>
        <w:t>若因其他原因调整，采购方提前</w:t>
      </w:r>
      <w:r>
        <w:rPr>
          <w:rFonts w:hAnsi="宋体" w:cs="Arial"/>
          <w:kern w:val="0"/>
          <w:szCs w:val="21"/>
          <w:u w:val="single"/>
        </w:rPr>
        <w:t>2</w:t>
      </w:r>
      <w:r>
        <w:rPr>
          <w:rFonts w:hint="eastAsia" w:hAnsi="宋体" w:cs="Arial"/>
          <w:kern w:val="0"/>
          <w:szCs w:val="21"/>
          <w:u w:val="single"/>
        </w:rPr>
        <w:t>天告知。</w:t>
      </w:r>
    </w:p>
    <w:p>
      <w:pPr>
        <w:pStyle w:val="8"/>
        <w:ind w:firstLine="420"/>
        <w:rPr>
          <w:rFonts w:hAnsi="宋体"/>
        </w:rPr>
      </w:pPr>
      <w:r>
        <w:rPr>
          <w:rFonts w:hAnsi="宋体"/>
        </w:rPr>
        <w:t>2、获取地址：杭州市</w:t>
      </w:r>
      <w:r>
        <w:rPr>
          <w:rFonts w:hint="eastAsia" w:hAnsi="宋体"/>
        </w:rPr>
        <w:t>滨江区江南大道9</w:t>
      </w:r>
      <w:r>
        <w:rPr>
          <w:rFonts w:hAnsi="宋体"/>
        </w:rPr>
        <w:t>6</w:t>
      </w:r>
      <w:r>
        <w:rPr>
          <w:rFonts w:hint="eastAsia" w:hAnsi="宋体"/>
        </w:rPr>
        <w:t>号1</w:t>
      </w:r>
      <w:r>
        <w:rPr>
          <w:rFonts w:hAnsi="宋体"/>
        </w:rPr>
        <w:t>302</w:t>
      </w:r>
      <w:r>
        <w:rPr>
          <w:rFonts w:hint="eastAsia" w:hAnsi="宋体"/>
        </w:rPr>
        <w:t>室党群工作部</w:t>
      </w:r>
      <w:r>
        <w:rPr>
          <w:rFonts w:hAnsi="宋体"/>
        </w:rPr>
        <w:t>；</w:t>
      </w:r>
    </w:p>
    <w:p>
      <w:pPr>
        <w:pStyle w:val="8"/>
        <w:ind w:firstLine="420"/>
        <w:rPr>
          <w:rFonts w:hAnsi="宋体"/>
        </w:rPr>
      </w:pPr>
      <w:r>
        <w:rPr>
          <w:rFonts w:hAnsi="宋体"/>
        </w:rPr>
        <w:t>3</w:t>
      </w:r>
      <w:r>
        <w:rPr>
          <w:rFonts w:hint="eastAsia" w:hAnsi="宋体"/>
        </w:rPr>
        <w:t>、</w:t>
      </w:r>
      <w:r>
        <w:rPr>
          <w:rFonts w:hAnsi="宋体"/>
        </w:rPr>
        <w:t>获取方式：现场获取，或将获取</w:t>
      </w:r>
      <w:r>
        <w:rPr>
          <w:rFonts w:hint="eastAsia" w:hAnsi="宋体"/>
        </w:rPr>
        <w:t>采购文件</w:t>
      </w:r>
      <w:r>
        <w:rPr>
          <w:rFonts w:hAnsi="宋体"/>
        </w:rPr>
        <w:t>须提交的文件资料扫描件发</w:t>
      </w:r>
      <w:r>
        <w:rPr>
          <w:rFonts w:hint="eastAsia" w:hAnsi="宋体"/>
        </w:rPr>
        <w:t>送</w:t>
      </w:r>
      <w:r>
        <w:rPr>
          <w:rFonts w:hAnsi="宋体"/>
        </w:rPr>
        <w:t>974899907@</w:t>
      </w:r>
      <w:r>
        <w:rPr>
          <w:rFonts w:hint="eastAsia" w:hAnsi="宋体"/>
        </w:rPr>
        <w:t>qq</w:t>
      </w:r>
      <w:r>
        <w:rPr>
          <w:rFonts w:hAnsi="宋体"/>
        </w:rPr>
        <w:t>.c</w:t>
      </w:r>
      <w:r>
        <w:rPr>
          <w:rFonts w:hint="eastAsia" w:hAnsi="宋体"/>
        </w:rPr>
        <w:t>om</w:t>
      </w:r>
      <w:r>
        <w:rPr>
          <w:rFonts w:hAnsi="宋体"/>
        </w:rPr>
        <w:t>并致电</w:t>
      </w:r>
      <w:r>
        <w:rPr>
          <w:rFonts w:hint="eastAsia" w:hAnsi="宋体"/>
        </w:rPr>
        <w:t>采购单位</w:t>
      </w:r>
      <w:r>
        <w:rPr>
          <w:rFonts w:hAnsi="宋体"/>
        </w:rPr>
        <w:t>联系人获取；</w:t>
      </w:r>
    </w:p>
    <w:p>
      <w:pPr>
        <w:pStyle w:val="8"/>
        <w:ind w:firstLine="420"/>
        <w:rPr>
          <w:rFonts w:hAnsi="宋体"/>
        </w:rPr>
      </w:pPr>
      <w:r>
        <w:rPr>
          <w:rFonts w:hAnsi="宋体"/>
        </w:rPr>
        <w:t>获取</w:t>
      </w:r>
      <w:r>
        <w:rPr>
          <w:rFonts w:hint="eastAsia" w:hAnsi="宋体"/>
        </w:rPr>
        <w:t>采购文件</w:t>
      </w:r>
      <w:r>
        <w:rPr>
          <w:rFonts w:hAnsi="宋体"/>
        </w:rPr>
        <w:t>联系人：</w:t>
      </w:r>
      <w:r>
        <w:rPr>
          <w:rFonts w:hint="eastAsia" w:hAnsi="宋体"/>
        </w:rPr>
        <w:t>姚工</w:t>
      </w:r>
      <w:r>
        <w:rPr>
          <w:rFonts w:hAnsi="宋体"/>
        </w:rPr>
        <w:t>，联系方式：</w:t>
      </w:r>
      <w:r>
        <w:rPr>
          <w:rFonts w:hAnsi="宋体"/>
          <w:kern w:val="0"/>
        </w:rPr>
        <w:t>0571</w:t>
      </w:r>
      <w:r>
        <w:rPr>
          <w:rFonts w:hint="eastAsia" w:hAnsi="宋体"/>
          <w:kern w:val="0"/>
        </w:rPr>
        <w:t>-</w:t>
      </w:r>
      <w:r>
        <w:rPr>
          <w:rFonts w:hAnsi="宋体"/>
          <w:kern w:val="0"/>
        </w:rPr>
        <w:t>86601946</w:t>
      </w:r>
      <w:r>
        <w:rPr>
          <w:rFonts w:hAnsi="宋体"/>
        </w:rPr>
        <w:t>；</w:t>
      </w:r>
    </w:p>
    <w:p>
      <w:pPr>
        <w:adjustRightInd w:val="0"/>
        <w:snapToGrid w:val="0"/>
        <w:spacing w:line="300" w:lineRule="auto"/>
        <w:ind w:firstLine="422" w:firstLineChars="200"/>
        <w:rPr>
          <w:rFonts w:ascii="宋体" w:hAnsi="宋体" w:cs="Arial"/>
          <w:b/>
          <w:bCs/>
          <w:szCs w:val="21"/>
          <w:u w:val="double"/>
        </w:rPr>
      </w:pPr>
      <w:r>
        <w:rPr>
          <w:rFonts w:ascii="宋体" w:hAnsi="宋体" w:cs="Arial"/>
          <w:b/>
          <w:bCs/>
          <w:szCs w:val="21"/>
          <w:u w:val="double"/>
        </w:rPr>
        <w:t>获取磋商文件时应提交的资料：</w:t>
      </w:r>
    </w:p>
    <w:p>
      <w:pPr>
        <w:pStyle w:val="8"/>
        <w:ind w:firstLine="420"/>
        <w:rPr>
          <w:rFonts w:hAnsi="宋体"/>
        </w:rPr>
      </w:pPr>
      <w:r>
        <w:rPr>
          <w:rFonts w:hAnsi="宋体"/>
        </w:rPr>
        <w:t>1）法定代表人（单位负责人）授权书；</w:t>
      </w:r>
    </w:p>
    <w:p>
      <w:pPr>
        <w:pStyle w:val="8"/>
        <w:ind w:firstLine="420"/>
        <w:rPr>
          <w:rFonts w:hAnsi="宋体"/>
        </w:rPr>
      </w:pPr>
      <w:r>
        <w:rPr>
          <w:rFonts w:hAnsi="宋体"/>
        </w:rPr>
        <w:t>2）被授权人身份证（复印件）；</w:t>
      </w:r>
    </w:p>
    <w:p>
      <w:pPr>
        <w:pStyle w:val="8"/>
        <w:ind w:firstLine="420"/>
        <w:rPr>
          <w:rFonts w:hAnsi="宋体"/>
          <w:szCs w:val="21"/>
        </w:rPr>
      </w:pPr>
      <w:r>
        <w:rPr>
          <w:rFonts w:hAnsi="宋体"/>
          <w:szCs w:val="21"/>
        </w:rPr>
        <w:t>3）</w:t>
      </w:r>
      <w:r>
        <w:rPr>
          <w:rFonts w:hAnsi="宋体"/>
        </w:rPr>
        <w:t>有效的营业执照副本（或法人证书）等复印件（复印件加盖单位公章）</w:t>
      </w:r>
      <w:r>
        <w:rPr>
          <w:rFonts w:hAnsi="宋体"/>
          <w:szCs w:val="21"/>
        </w:rPr>
        <w:t>。</w:t>
      </w:r>
    </w:p>
    <w:p>
      <w:pPr>
        <w:pStyle w:val="8"/>
        <w:ind w:firstLine="0" w:firstLineChars="0"/>
        <w:rPr>
          <w:rFonts w:hint="eastAsia" w:hAnsi="宋体" w:cs="Arial"/>
          <w:kern w:val="0"/>
          <w:szCs w:val="21"/>
          <w:u w:val="single"/>
        </w:rPr>
      </w:pPr>
      <w:r>
        <w:rPr>
          <w:rFonts w:hint="eastAsia" w:hAnsi="宋体" w:cs="Arial"/>
          <w:b/>
          <w:bCs/>
          <w:kern w:val="0"/>
          <w:szCs w:val="21"/>
        </w:rPr>
        <w:t>七、确认</w:t>
      </w:r>
      <w:r>
        <w:rPr>
          <w:rFonts w:hAnsi="宋体" w:cs="Arial"/>
          <w:b/>
          <w:bCs/>
          <w:kern w:val="0"/>
          <w:szCs w:val="21"/>
        </w:rPr>
        <w:t>磋商响应</w:t>
      </w:r>
      <w:r>
        <w:rPr>
          <w:rFonts w:hint="eastAsia" w:hAnsi="宋体" w:cs="Arial"/>
          <w:b/>
          <w:bCs/>
          <w:kern w:val="0"/>
          <w:szCs w:val="21"/>
        </w:rPr>
        <w:t>时间：</w:t>
      </w:r>
      <w:r>
        <w:rPr>
          <w:rFonts w:hint="eastAsia" w:hAnsi="宋体" w:cs="Arial"/>
          <w:kern w:val="0"/>
          <w:szCs w:val="21"/>
          <w:u w:val="single"/>
        </w:rPr>
        <w:t>2023</w:t>
      </w:r>
      <w:r>
        <w:rPr>
          <w:rFonts w:hAnsi="宋体" w:cs="Arial"/>
          <w:kern w:val="0"/>
          <w:szCs w:val="21"/>
          <w:u w:val="single"/>
        </w:rPr>
        <w:t>年5月</w:t>
      </w:r>
      <w:r>
        <w:rPr>
          <w:rFonts w:hint="eastAsia" w:hAnsi="宋体" w:cs="Arial"/>
          <w:kern w:val="0"/>
          <w:szCs w:val="21"/>
          <w:u w:val="single"/>
        </w:rPr>
        <w:t>15</w:t>
      </w:r>
      <w:r>
        <w:rPr>
          <w:rFonts w:hAnsi="宋体" w:cs="Arial"/>
          <w:kern w:val="0"/>
          <w:szCs w:val="21"/>
          <w:u w:val="single"/>
        </w:rPr>
        <w:t>日08时</w:t>
      </w:r>
      <w:r>
        <w:rPr>
          <w:rFonts w:hint="eastAsia" w:hAnsi="宋体" w:cs="Arial"/>
          <w:kern w:val="0"/>
          <w:szCs w:val="21"/>
          <w:u w:val="single"/>
        </w:rPr>
        <w:t>00</w:t>
      </w:r>
      <w:r>
        <w:rPr>
          <w:rFonts w:hAnsi="宋体" w:cs="Arial"/>
          <w:kern w:val="0"/>
          <w:szCs w:val="21"/>
          <w:u w:val="single"/>
        </w:rPr>
        <w:t>分—16</w:t>
      </w:r>
      <w:r>
        <w:rPr>
          <w:rFonts w:hint="eastAsia" w:hAnsi="宋体" w:cs="Arial"/>
          <w:kern w:val="0"/>
          <w:szCs w:val="21"/>
          <w:u w:val="single"/>
        </w:rPr>
        <w:t>时0</w:t>
      </w:r>
      <w:r>
        <w:rPr>
          <w:rFonts w:hAnsi="宋体" w:cs="Arial"/>
          <w:kern w:val="0"/>
          <w:szCs w:val="21"/>
          <w:u w:val="single"/>
        </w:rPr>
        <w:t>0</w:t>
      </w:r>
      <w:r>
        <w:rPr>
          <w:rFonts w:hint="eastAsia" w:hAnsi="宋体" w:cs="Arial"/>
          <w:kern w:val="0"/>
          <w:szCs w:val="21"/>
          <w:u w:val="single"/>
        </w:rPr>
        <w:t>分</w:t>
      </w:r>
      <w:r>
        <w:rPr>
          <w:rFonts w:hAnsi="宋体" w:cs="Arial"/>
          <w:kern w:val="0"/>
          <w:szCs w:val="21"/>
          <w:u w:val="single"/>
        </w:rPr>
        <w:t>（北京时间）</w:t>
      </w:r>
      <w:r>
        <w:rPr>
          <w:rFonts w:hint="eastAsia" w:hAnsi="宋体" w:cs="Arial"/>
          <w:kern w:val="0"/>
          <w:szCs w:val="21"/>
          <w:u w:val="single"/>
        </w:rPr>
        <w:t>，甲方将电话确认已获取采购文件供应商代表是否确认现场磋商。</w:t>
      </w:r>
    </w:p>
    <w:p>
      <w:pPr>
        <w:pStyle w:val="8"/>
        <w:ind w:firstLine="0" w:firstLineChars="0"/>
        <w:rPr>
          <w:rFonts w:hint="eastAsia" w:hAnsi="宋体" w:cs="Arial"/>
          <w:kern w:val="0"/>
          <w:szCs w:val="21"/>
        </w:rPr>
      </w:pPr>
      <w:r>
        <w:rPr>
          <w:rFonts w:hint="eastAsia" w:hAnsi="宋体" w:cs="Arial"/>
          <w:b/>
          <w:bCs/>
          <w:kern w:val="0"/>
          <w:szCs w:val="21"/>
        </w:rPr>
        <w:t>八</w:t>
      </w:r>
      <w:r>
        <w:rPr>
          <w:rFonts w:hAnsi="宋体" w:cs="Arial"/>
          <w:b/>
          <w:bCs/>
          <w:kern w:val="0"/>
          <w:szCs w:val="21"/>
        </w:rPr>
        <w:t>、磋商响应文件</w:t>
      </w:r>
      <w:r>
        <w:rPr>
          <w:rFonts w:hint="eastAsia" w:hAnsi="宋体" w:cs="Arial"/>
          <w:b/>
          <w:bCs/>
          <w:kern w:val="0"/>
          <w:szCs w:val="21"/>
        </w:rPr>
        <w:t>递交</w:t>
      </w:r>
      <w:r>
        <w:rPr>
          <w:rFonts w:hAnsi="宋体" w:cs="Arial"/>
          <w:b/>
          <w:bCs/>
          <w:kern w:val="0"/>
          <w:szCs w:val="21"/>
        </w:rPr>
        <w:t>截止时间：</w:t>
      </w:r>
      <w:r>
        <w:rPr>
          <w:rFonts w:hint="eastAsia" w:hAnsi="宋体" w:cs="Arial"/>
          <w:kern w:val="0"/>
          <w:szCs w:val="21"/>
          <w:u w:val="single"/>
        </w:rPr>
        <w:t>2023</w:t>
      </w:r>
      <w:r>
        <w:rPr>
          <w:rFonts w:hAnsi="宋体" w:cs="Arial"/>
          <w:kern w:val="0"/>
          <w:szCs w:val="21"/>
          <w:u w:val="single"/>
        </w:rPr>
        <w:t>年5月</w:t>
      </w:r>
      <w:r>
        <w:rPr>
          <w:rFonts w:hint="eastAsia" w:hAnsi="宋体" w:cs="Arial"/>
          <w:kern w:val="0"/>
          <w:szCs w:val="21"/>
          <w:u w:val="single"/>
        </w:rPr>
        <w:t>16</w:t>
      </w:r>
      <w:r>
        <w:rPr>
          <w:rFonts w:hAnsi="宋体" w:cs="Arial"/>
          <w:kern w:val="0"/>
          <w:szCs w:val="21"/>
          <w:u w:val="single"/>
        </w:rPr>
        <w:t>日08时</w:t>
      </w:r>
      <w:r>
        <w:rPr>
          <w:rFonts w:hint="eastAsia" w:hAnsi="宋体" w:cs="Arial"/>
          <w:kern w:val="0"/>
          <w:szCs w:val="21"/>
          <w:u w:val="single"/>
        </w:rPr>
        <w:t>00</w:t>
      </w:r>
      <w:r>
        <w:rPr>
          <w:rFonts w:hAnsi="宋体" w:cs="Arial"/>
          <w:kern w:val="0"/>
          <w:szCs w:val="21"/>
          <w:u w:val="single"/>
        </w:rPr>
        <w:t>分（北京时间）</w:t>
      </w:r>
      <w:r>
        <w:rPr>
          <w:rFonts w:hint="eastAsia" w:hAnsi="宋体" w:cs="Arial"/>
          <w:kern w:val="0"/>
          <w:szCs w:val="21"/>
          <w:u w:val="single"/>
        </w:rPr>
        <w:t>，若因其他原因调整，采购方提前</w:t>
      </w:r>
      <w:r>
        <w:rPr>
          <w:rFonts w:hAnsi="宋体" w:cs="Arial"/>
          <w:kern w:val="0"/>
          <w:szCs w:val="21"/>
          <w:u w:val="single"/>
        </w:rPr>
        <w:t>2</w:t>
      </w:r>
      <w:r>
        <w:rPr>
          <w:rFonts w:hint="eastAsia" w:hAnsi="宋体" w:cs="Arial"/>
          <w:kern w:val="0"/>
          <w:szCs w:val="21"/>
          <w:u w:val="single"/>
        </w:rPr>
        <w:t>天告知。</w:t>
      </w:r>
    </w:p>
    <w:p>
      <w:pPr>
        <w:pStyle w:val="8"/>
        <w:ind w:firstLine="0" w:firstLineChars="0"/>
        <w:rPr>
          <w:rFonts w:hAnsi="宋体" w:cs="Arial"/>
          <w:kern w:val="0"/>
          <w:szCs w:val="21"/>
        </w:rPr>
      </w:pPr>
      <w:r>
        <w:rPr>
          <w:rFonts w:hint="eastAsia" w:hAnsi="宋体" w:cs="Arial"/>
          <w:b/>
          <w:bCs/>
          <w:kern w:val="0"/>
          <w:szCs w:val="21"/>
        </w:rPr>
        <w:t>九</w:t>
      </w:r>
      <w:r>
        <w:rPr>
          <w:rFonts w:hAnsi="宋体" w:cs="Arial"/>
          <w:b/>
          <w:bCs/>
          <w:kern w:val="0"/>
          <w:szCs w:val="21"/>
        </w:rPr>
        <w:t>、磋商响应文件</w:t>
      </w:r>
      <w:r>
        <w:rPr>
          <w:rFonts w:hint="eastAsia" w:hAnsi="宋体" w:cs="Arial"/>
          <w:b/>
          <w:bCs/>
          <w:kern w:val="0"/>
          <w:szCs w:val="21"/>
        </w:rPr>
        <w:t>递交</w:t>
      </w:r>
      <w:r>
        <w:rPr>
          <w:rFonts w:hAnsi="宋体" w:cs="Arial"/>
          <w:b/>
          <w:bCs/>
          <w:kern w:val="0"/>
          <w:szCs w:val="21"/>
        </w:rPr>
        <w:t>地址：</w:t>
      </w:r>
      <w:r>
        <w:rPr>
          <w:rFonts w:hint="eastAsia" w:hAnsi="宋体" w:cs="Arial"/>
          <w:kern w:val="0"/>
          <w:szCs w:val="21"/>
        </w:rPr>
        <w:t>杭州市滨江区江南大道9</w:t>
      </w:r>
      <w:r>
        <w:rPr>
          <w:rFonts w:hAnsi="宋体" w:cs="Arial"/>
          <w:kern w:val="0"/>
          <w:szCs w:val="21"/>
        </w:rPr>
        <w:t>6</w:t>
      </w:r>
      <w:r>
        <w:rPr>
          <w:rFonts w:hint="eastAsia" w:hAnsi="宋体" w:cs="Arial"/>
          <w:kern w:val="0"/>
          <w:szCs w:val="21"/>
        </w:rPr>
        <w:t>号</w:t>
      </w:r>
      <w:r>
        <w:rPr>
          <w:rFonts w:hAnsi="宋体" w:cs="Arial"/>
          <w:kern w:val="0"/>
          <w:szCs w:val="21"/>
        </w:rPr>
        <w:t>1</w:t>
      </w:r>
      <w:r>
        <w:rPr>
          <w:rFonts w:hint="eastAsia" w:hAnsi="宋体" w:cs="Arial"/>
          <w:kern w:val="0"/>
          <w:szCs w:val="21"/>
        </w:rPr>
        <w:t>1</w:t>
      </w:r>
      <w:r>
        <w:rPr>
          <w:rFonts w:hAnsi="宋体" w:cs="Arial"/>
          <w:kern w:val="0"/>
          <w:szCs w:val="21"/>
        </w:rPr>
        <w:t>楼会议</w:t>
      </w:r>
      <w:r>
        <w:rPr>
          <w:rFonts w:hint="eastAsia" w:hAnsi="宋体" w:cs="Arial"/>
          <w:kern w:val="0"/>
          <w:szCs w:val="21"/>
        </w:rPr>
        <w:t>室</w:t>
      </w:r>
      <w:r>
        <w:rPr>
          <w:rFonts w:hAnsi="宋体" w:cs="Arial"/>
          <w:szCs w:val="21"/>
        </w:rPr>
        <w:t>纸质文件现场递交</w:t>
      </w:r>
      <w:r>
        <w:rPr>
          <w:rFonts w:hint="eastAsia" w:hAnsi="宋体" w:cs="Arial"/>
          <w:szCs w:val="21"/>
        </w:rPr>
        <w:t>。</w:t>
      </w:r>
    </w:p>
    <w:p>
      <w:pPr>
        <w:pStyle w:val="8"/>
        <w:ind w:firstLine="0" w:firstLineChars="0"/>
        <w:rPr>
          <w:rFonts w:hint="eastAsia" w:hAnsi="宋体" w:cs="Arial"/>
          <w:kern w:val="0"/>
          <w:szCs w:val="21"/>
        </w:rPr>
      </w:pPr>
      <w:r>
        <w:rPr>
          <w:rFonts w:hint="eastAsia" w:hAnsi="宋体" w:cs="Arial"/>
          <w:b/>
          <w:bCs/>
          <w:kern w:val="0"/>
          <w:szCs w:val="21"/>
        </w:rPr>
        <w:t>十</w:t>
      </w:r>
      <w:r>
        <w:rPr>
          <w:rFonts w:hAnsi="宋体" w:cs="Arial"/>
          <w:b/>
          <w:bCs/>
          <w:kern w:val="0"/>
          <w:szCs w:val="21"/>
        </w:rPr>
        <w:t>、磋商响应文件开启时间：</w:t>
      </w:r>
      <w:r>
        <w:rPr>
          <w:rFonts w:hint="eastAsia" w:hAnsi="宋体" w:cs="Arial"/>
          <w:kern w:val="0"/>
          <w:szCs w:val="21"/>
          <w:u w:val="single"/>
        </w:rPr>
        <w:t>2023</w:t>
      </w:r>
      <w:r>
        <w:rPr>
          <w:rFonts w:hAnsi="宋体" w:cs="Arial"/>
          <w:kern w:val="0"/>
          <w:szCs w:val="21"/>
          <w:u w:val="single"/>
        </w:rPr>
        <w:t>年5月</w:t>
      </w:r>
      <w:r>
        <w:rPr>
          <w:rFonts w:hint="eastAsia" w:hAnsi="宋体" w:cs="Arial"/>
          <w:kern w:val="0"/>
          <w:szCs w:val="21"/>
          <w:u w:val="single"/>
        </w:rPr>
        <w:t>16</w:t>
      </w:r>
      <w:r>
        <w:rPr>
          <w:rFonts w:hAnsi="宋体" w:cs="Arial"/>
          <w:kern w:val="0"/>
          <w:szCs w:val="21"/>
          <w:u w:val="single"/>
        </w:rPr>
        <w:t>日08时00分（北京时间）</w:t>
      </w:r>
      <w:r>
        <w:rPr>
          <w:rFonts w:hint="eastAsia" w:hAnsi="宋体" w:cs="Arial"/>
          <w:kern w:val="0"/>
          <w:szCs w:val="21"/>
          <w:u w:val="single"/>
        </w:rPr>
        <w:t>，若因其他原因调整，采购方提前</w:t>
      </w:r>
      <w:r>
        <w:rPr>
          <w:rFonts w:hAnsi="宋体" w:cs="Arial"/>
          <w:kern w:val="0"/>
          <w:szCs w:val="21"/>
          <w:u w:val="single"/>
        </w:rPr>
        <w:t>2</w:t>
      </w:r>
      <w:r>
        <w:rPr>
          <w:rFonts w:hint="eastAsia" w:hAnsi="宋体" w:cs="Arial"/>
          <w:kern w:val="0"/>
          <w:szCs w:val="21"/>
          <w:u w:val="single"/>
        </w:rPr>
        <w:t>天告知。</w:t>
      </w:r>
    </w:p>
    <w:p>
      <w:pPr>
        <w:pStyle w:val="8"/>
        <w:ind w:firstLine="0" w:firstLineChars="0"/>
        <w:rPr>
          <w:rFonts w:hAnsi="宋体" w:cs="Arial"/>
          <w:kern w:val="0"/>
          <w:szCs w:val="21"/>
        </w:rPr>
      </w:pPr>
      <w:r>
        <w:rPr>
          <w:rFonts w:hAnsi="宋体" w:cs="Arial"/>
          <w:b/>
          <w:bCs/>
          <w:kern w:val="0"/>
          <w:szCs w:val="21"/>
        </w:rPr>
        <w:t>十</w:t>
      </w:r>
      <w:r>
        <w:rPr>
          <w:rFonts w:hint="eastAsia" w:hAnsi="宋体" w:cs="Arial"/>
          <w:b/>
          <w:bCs/>
          <w:kern w:val="0"/>
          <w:szCs w:val="21"/>
        </w:rPr>
        <w:t>一</w:t>
      </w:r>
      <w:r>
        <w:rPr>
          <w:rFonts w:hAnsi="宋体" w:cs="Arial"/>
          <w:b/>
          <w:bCs/>
          <w:kern w:val="0"/>
          <w:szCs w:val="21"/>
        </w:rPr>
        <w:t>、磋商响应文件开启地址：</w:t>
      </w:r>
      <w:r>
        <w:rPr>
          <w:rFonts w:hint="eastAsia" w:hAnsi="宋体" w:cs="Arial"/>
          <w:kern w:val="0"/>
          <w:szCs w:val="21"/>
        </w:rPr>
        <w:t>杭州市滨江区江南大道9</w:t>
      </w:r>
      <w:r>
        <w:rPr>
          <w:rFonts w:hAnsi="宋体" w:cs="Arial"/>
          <w:kern w:val="0"/>
          <w:szCs w:val="21"/>
        </w:rPr>
        <w:t>6</w:t>
      </w:r>
      <w:r>
        <w:rPr>
          <w:rFonts w:hint="eastAsia" w:hAnsi="宋体" w:cs="Arial"/>
          <w:kern w:val="0"/>
          <w:szCs w:val="21"/>
        </w:rPr>
        <w:t>号</w:t>
      </w:r>
      <w:r>
        <w:rPr>
          <w:rFonts w:hAnsi="宋体" w:cs="Arial"/>
          <w:kern w:val="0"/>
          <w:szCs w:val="21"/>
        </w:rPr>
        <w:t>1</w:t>
      </w:r>
      <w:r>
        <w:rPr>
          <w:rFonts w:hint="eastAsia" w:hAnsi="宋体" w:cs="Arial"/>
          <w:kern w:val="0"/>
          <w:szCs w:val="21"/>
        </w:rPr>
        <w:t>1</w:t>
      </w:r>
      <w:r>
        <w:rPr>
          <w:rFonts w:hAnsi="宋体" w:cs="Arial"/>
          <w:kern w:val="0"/>
          <w:szCs w:val="21"/>
        </w:rPr>
        <w:t>楼会议</w:t>
      </w:r>
      <w:r>
        <w:rPr>
          <w:rFonts w:hint="eastAsia" w:hAnsi="宋体" w:cs="Arial"/>
          <w:kern w:val="0"/>
          <w:szCs w:val="21"/>
        </w:rPr>
        <w:t>室。</w:t>
      </w:r>
    </w:p>
    <w:p>
      <w:pPr>
        <w:pStyle w:val="8"/>
        <w:ind w:firstLine="0" w:firstLineChars="0"/>
        <w:rPr>
          <w:rFonts w:hAnsi="宋体" w:cs="Arial"/>
          <w:kern w:val="0"/>
          <w:szCs w:val="21"/>
        </w:rPr>
      </w:pPr>
      <w:r>
        <w:rPr>
          <w:rFonts w:hAnsi="宋体" w:cs="Arial"/>
          <w:b/>
          <w:bCs/>
          <w:kern w:val="0"/>
          <w:szCs w:val="21"/>
        </w:rPr>
        <w:t>十</w:t>
      </w:r>
      <w:r>
        <w:rPr>
          <w:rFonts w:hint="eastAsia" w:hAnsi="宋体" w:cs="Arial"/>
          <w:b/>
          <w:bCs/>
          <w:kern w:val="0"/>
          <w:szCs w:val="21"/>
        </w:rPr>
        <w:t>二</w:t>
      </w:r>
      <w:r>
        <w:rPr>
          <w:rFonts w:hAnsi="宋体" w:cs="Arial"/>
          <w:b/>
          <w:bCs/>
          <w:kern w:val="0"/>
          <w:szCs w:val="21"/>
        </w:rPr>
        <w:t>、磋商保证金：</w:t>
      </w:r>
      <w:r>
        <w:rPr>
          <w:rFonts w:hAnsi="宋体" w:cs="Arial"/>
          <w:kern w:val="0"/>
          <w:szCs w:val="21"/>
        </w:rPr>
        <w:t>不需交纳磋商保证金。</w:t>
      </w:r>
    </w:p>
    <w:p>
      <w:pPr>
        <w:pStyle w:val="8"/>
        <w:ind w:firstLine="0" w:firstLineChars="0"/>
        <w:rPr>
          <w:rFonts w:hAnsi="宋体" w:cs="Arial"/>
          <w:b/>
          <w:bCs/>
          <w:kern w:val="0"/>
          <w:szCs w:val="21"/>
        </w:rPr>
      </w:pPr>
      <w:r>
        <w:rPr>
          <w:rFonts w:hAnsi="宋体" w:cs="Arial"/>
          <w:b/>
          <w:bCs/>
          <w:kern w:val="0"/>
          <w:szCs w:val="21"/>
        </w:rPr>
        <w:t>十</w:t>
      </w:r>
      <w:r>
        <w:rPr>
          <w:rFonts w:hint="eastAsia" w:hAnsi="宋体" w:cs="Arial"/>
          <w:b/>
          <w:bCs/>
          <w:kern w:val="0"/>
          <w:szCs w:val="21"/>
        </w:rPr>
        <w:t>三</w:t>
      </w:r>
      <w:r>
        <w:rPr>
          <w:rFonts w:hAnsi="宋体" w:cs="Arial"/>
          <w:b/>
          <w:bCs/>
          <w:kern w:val="0"/>
          <w:szCs w:val="21"/>
        </w:rPr>
        <w:t>、其他事项：</w:t>
      </w:r>
    </w:p>
    <w:p>
      <w:pPr>
        <w:pStyle w:val="8"/>
        <w:ind w:firstLine="420"/>
        <w:rPr>
          <w:rFonts w:hAnsi="宋体"/>
          <w:szCs w:val="21"/>
        </w:rPr>
      </w:pPr>
      <w:r>
        <w:rPr>
          <w:rFonts w:hAnsi="宋体"/>
          <w:szCs w:val="21"/>
        </w:rPr>
        <w:t>1</w:t>
      </w:r>
      <w:r>
        <w:rPr>
          <w:rFonts w:hint="eastAsia" w:hAnsi="宋体"/>
          <w:szCs w:val="21"/>
        </w:rPr>
        <w:t>、</w:t>
      </w:r>
      <w:r>
        <w:rPr>
          <w:rFonts w:hAnsi="宋体"/>
        </w:rPr>
        <w:t>未按采购公告要求获取采购文件的供应商参与本项目磋商响应，将被拒绝</w:t>
      </w:r>
      <w:r>
        <w:rPr>
          <w:rFonts w:hAnsi="宋体"/>
          <w:szCs w:val="21"/>
        </w:rPr>
        <w:t>。</w:t>
      </w:r>
    </w:p>
    <w:p>
      <w:pPr>
        <w:pStyle w:val="8"/>
        <w:ind w:firstLine="420"/>
        <w:rPr>
          <w:rFonts w:hAnsi="宋体"/>
          <w:szCs w:val="21"/>
        </w:rPr>
      </w:pPr>
      <w:r>
        <w:rPr>
          <w:rFonts w:hAnsi="宋体"/>
          <w:szCs w:val="21"/>
        </w:rPr>
        <w:t>2</w:t>
      </w:r>
      <w:r>
        <w:rPr>
          <w:rFonts w:hint="eastAsia" w:hAnsi="宋体"/>
          <w:szCs w:val="21"/>
        </w:rPr>
        <w:t>、</w:t>
      </w:r>
      <w:r>
        <w:rPr>
          <w:rFonts w:hAnsi="宋体"/>
        </w:rPr>
        <w:t>本项目公告期限为</w:t>
      </w:r>
      <w:r>
        <w:rPr>
          <w:rFonts w:hint="eastAsia" w:hAnsi="宋体"/>
        </w:rPr>
        <w:t>3</w:t>
      </w:r>
      <w:r>
        <w:rPr>
          <w:rFonts w:hAnsi="宋体"/>
        </w:rPr>
        <w:t>个工作日，供应商认为采购文件使自己的权益受到损害的，可以自收到采购文件之日</w:t>
      </w:r>
      <w:r>
        <w:rPr>
          <w:rFonts w:hint="eastAsia" w:hAnsi="宋体"/>
        </w:rPr>
        <w:t>（获取</w:t>
      </w:r>
      <w:r>
        <w:rPr>
          <w:rFonts w:hAnsi="宋体"/>
        </w:rPr>
        <w:t>截止日之后收到采购文件的，以</w:t>
      </w:r>
      <w:r>
        <w:rPr>
          <w:rFonts w:hint="eastAsia" w:hAnsi="宋体"/>
        </w:rPr>
        <w:t>获取</w:t>
      </w:r>
      <w:r>
        <w:rPr>
          <w:rFonts w:hAnsi="宋体"/>
        </w:rPr>
        <w:t>截止日为准</w:t>
      </w:r>
      <w:r>
        <w:rPr>
          <w:rFonts w:hint="eastAsia" w:hAnsi="宋体"/>
        </w:rPr>
        <w:t>）</w:t>
      </w:r>
      <w:r>
        <w:rPr>
          <w:rFonts w:hAnsi="宋体"/>
        </w:rPr>
        <w:t>或者采购文件公告期限届满之日（公告发布后的第</w:t>
      </w:r>
      <w:r>
        <w:rPr>
          <w:rFonts w:hint="eastAsia" w:hAnsi="宋体"/>
        </w:rPr>
        <w:t>4</w:t>
      </w:r>
      <w:r>
        <w:rPr>
          <w:rFonts w:hAnsi="宋体"/>
        </w:rPr>
        <w:t>个工作日）</w:t>
      </w:r>
      <w:r>
        <w:rPr>
          <w:rFonts w:hint="eastAsia" w:hAnsi="宋体"/>
        </w:rPr>
        <w:t>至磋商响应文件开启日前</w:t>
      </w:r>
      <w:r>
        <w:rPr>
          <w:rFonts w:hAnsi="宋体"/>
        </w:rPr>
        <w:t>，以书面形式向采购人和采购人提出质疑</w:t>
      </w:r>
      <w:r>
        <w:rPr>
          <w:rFonts w:hAnsi="宋体"/>
          <w:szCs w:val="21"/>
        </w:rPr>
        <w:t>。</w:t>
      </w:r>
    </w:p>
    <w:p>
      <w:pPr>
        <w:pStyle w:val="8"/>
        <w:ind w:firstLine="420"/>
        <w:rPr>
          <w:rFonts w:hAnsi="宋体"/>
        </w:rPr>
      </w:pPr>
      <w:r>
        <w:rPr>
          <w:rFonts w:hAnsi="宋体"/>
        </w:rPr>
        <w:t>3</w:t>
      </w:r>
      <w:r>
        <w:rPr>
          <w:rFonts w:hint="eastAsia" w:hAnsi="宋体"/>
        </w:rPr>
        <w:t>、采购文件</w:t>
      </w:r>
      <w:r>
        <w:rPr>
          <w:rFonts w:hAnsi="宋体"/>
        </w:rPr>
        <w:t>获取截止时间之后潜在</w:t>
      </w:r>
      <w:r>
        <w:rPr>
          <w:rFonts w:hint="eastAsia" w:hAnsi="宋体"/>
        </w:rPr>
        <w:t>供应商</w:t>
      </w:r>
      <w:r>
        <w:rPr>
          <w:rFonts w:hAnsi="宋体"/>
        </w:rPr>
        <w:t>仍可以获取</w:t>
      </w:r>
      <w:r>
        <w:rPr>
          <w:rFonts w:hint="eastAsia" w:hAnsi="宋体"/>
        </w:rPr>
        <w:t>采购</w:t>
      </w:r>
      <w:r>
        <w:rPr>
          <w:rFonts w:hAnsi="宋体"/>
        </w:rPr>
        <w:t>文件。</w:t>
      </w:r>
    </w:p>
    <w:p>
      <w:pPr>
        <w:pStyle w:val="8"/>
        <w:ind w:firstLine="420"/>
        <w:rPr>
          <w:rFonts w:hAnsi="宋体"/>
        </w:rPr>
      </w:pPr>
      <w:r>
        <w:rPr>
          <w:rFonts w:hAnsi="宋体"/>
        </w:rPr>
        <w:t>4</w:t>
      </w:r>
      <w:r>
        <w:rPr>
          <w:rFonts w:hint="eastAsia" w:hAnsi="宋体"/>
        </w:rPr>
        <w:t>、</w:t>
      </w:r>
      <w:r>
        <w:rPr>
          <w:rFonts w:hAnsi="宋体"/>
        </w:rPr>
        <w:t>质疑受理</w:t>
      </w:r>
    </w:p>
    <w:p>
      <w:pPr>
        <w:pStyle w:val="8"/>
        <w:ind w:firstLine="420"/>
        <w:rPr>
          <w:rFonts w:hAnsi="宋体"/>
        </w:rPr>
      </w:pPr>
      <w:r>
        <w:rPr>
          <w:rFonts w:hAnsi="宋体"/>
        </w:rPr>
        <w:t>接收质疑函的方式：邮寄方式/直接送达</w:t>
      </w:r>
    </w:p>
    <w:p>
      <w:pPr>
        <w:pStyle w:val="8"/>
        <w:ind w:firstLine="420"/>
        <w:rPr>
          <w:rFonts w:hAnsi="宋体"/>
        </w:rPr>
      </w:pPr>
      <w:r>
        <w:rPr>
          <w:rFonts w:hAnsi="宋体"/>
        </w:rPr>
        <w:t>联系人：</w:t>
      </w:r>
      <w:r>
        <w:rPr>
          <w:rFonts w:hint="eastAsia" w:hAnsi="宋体"/>
        </w:rPr>
        <w:t>辛主任</w:t>
      </w:r>
    </w:p>
    <w:p>
      <w:pPr>
        <w:pStyle w:val="8"/>
        <w:ind w:firstLine="420"/>
        <w:rPr>
          <w:rFonts w:hAnsi="宋体"/>
        </w:rPr>
      </w:pPr>
      <w:r>
        <w:rPr>
          <w:rFonts w:hAnsi="宋体"/>
        </w:rPr>
        <w:t>联系电话：</w:t>
      </w:r>
      <w:r>
        <w:rPr>
          <w:rFonts w:hint="eastAsia" w:hAnsi="宋体"/>
        </w:rPr>
        <w:t>0571-89982112</w:t>
      </w:r>
    </w:p>
    <w:p>
      <w:pPr>
        <w:pStyle w:val="8"/>
        <w:ind w:firstLine="420"/>
        <w:rPr>
          <w:rFonts w:hAnsi="宋体"/>
        </w:rPr>
      </w:pPr>
      <w:r>
        <w:rPr>
          <w:rFonts w:hAnsi="宋体"/>
        </w:rPr>
        <w:t>通讯地址地点：</w:t>
      </w:r>
      <w:r>
        <w:rPr>
          <w:rFonts w:hint="eastAsia" w:hAnsi="宋体"/>
        </w:rPr>
        <w:t>杭州市滨江区江南大道9</w:t>
      </w:r>
      <w:r>
        <w:rPr>
          <w:rFonts w:hAnsi="宋体"/>
        </w:rPr>
        <w:t>6</w:t>
      </w:r>
      <w:r>
        <w:rPr>
          <w:rFonts w:hint="eastAsia" w:hAnsi="宋体"/>
        </w:rPr>
        <w:t>号1</w:t>
      </w:r>
      <w:r>
        <w:rPr>
          <w:rFonts w:hAnsi="宋体"/>
        </w:rPr>
        <w:t>1</w:t>
      </w:r>
      <w:r>
        <w:rPr>
          <w:rFonts w:hint="eastAsia" w:hAnsi="宋体"/>
        </w:rPr>
        <w:t>楼纪律检查室</w:t>
      </w:r>
    </w:p>
    <w:p>
      <w:pPr>
        <w:pStyle w:val="8"/>
        <w:ind w:firstLine="420"/>
        <w:rPr>
          <w:rStyle w:val="5"/>
          <w:rFonts w:hint="eastAsia" w:hAnsi="宋体"/>
          <w:color w:val="auto"/>
          <w:szCs w:val="21"/>
        </w:rPr>
      </w:pPr>
      <w:r>
        <w:rPr>
          <w:rFonts w:hAnsi="宋体"/>
          <w:szCs w:val="21"/>
        </w:rPr>
        <w:t>5</w:t>
      </w:r>
      <w:r>
        <w:rPr>
          <w:rFonts w:hint="eastAsia" w:hAnsi="宋体"/>
          <w:szCs w:val="21"/>
        </w:rPr>
        <w:t>、</w:t>
      </w:r>
      <w:r>
        <w:rPr>
          <w:rFonts w:hAnsi="宋体"/>
          <w:szCs w:val="21"/>
        </w:rPr>
        <w:t>信息公告媒介：</w:t>
      </w:r>
      <w:r>
        <w:rPr>
          <w:rFonts w:hint="eastAsia" w:hAnsi="宋体"/>
        </w:rPr>
        <w:t>“英特集团门户网站”（</w:t>
      </w:r>
      <w:r>
        <w:rPr>
          <w:rFonts w:hAnsi="宋体"/>
        </w:rPr>
        <w:fldChar w:fldCharType="begin"/>
      </w:r>
      <w:r>
        <w:rPr>
          <w:rFonts w:hAnsi="宋体"/>
        </w:rPr>
        <w:instrText xml:space="preserve"> HYPERLINK "https://www.intmedic.com/" </w:instrText>
      </w:r>
      <w:r>
        <w:rPr>
          <w:rFonts w:hAnsi="宋体"/>
        </w:rPr>
        <w:fldChar w:fldCharType="separate"/>
      </w:r>
      <w:r>
        <w:rPr>
          <w:rFonts w:hAnsi="宋体"/>
        </w:rPr>
        <w:t>https://www.intmedic.com/</w:t>
      </w:r>
      <w:r>
        <w:rPr>
          <w:rFonts w:hAnsi="宋体"/>
        </w:rPr>
        <w:fldChar w:fldCharType="end"/>
      </w:r>
      <w:r>
        <w:rPr>
          <w:rStyle w:val="5"/>
          <w:rFonts w:hint="eastAsia" w:hAnsi="宋体"/>
          <w:color w:val="auto"/>
          <w:szCs w:val="21"/>
        </w:rPr>
        <w:t>）</w:t>
      </w:r>
    </w:p>
    <w:p>
      <w:pPr>
        <w:pStyle w:val="8"/>
        <w:ind w:firstLine="2310" w:firstLineChars="1100"/>
        <w:rPr>
          <w:rFonts w:hint="eastAsia" w:hAnsi="宋体"/>
        </w:rPr>
      </w:pPr>
      <w:r>
        <w:rPr>
          <w:rFonts w:hint="eastAsia" w:hAnsi="宋体"/>
        </w:rPr>
        <w:t>“</w:t>
      </w:r>
      <w:r>
        <w:rPr>
          <w:rFonts w:hAnsi="宋体"/>
        </w:rPr>
        <w:t>浙江政府采购网</w:t>
      </w:r>
      <w:r>
        <w:rPr>
          <w:rFonts w:hint="eastAsia" w:hAnsi="宋体"/>
        </w:rPr>
        <w:t>”</w:t>
      </w:r>
      <w:r>
        <w:rPr>
          <w:rFonts w:hAnsi="宋体"/>
        </w:rPr>
        <w:t>（http://www.zjzfcg.gov.cn）</w:t>
      </w:r>
    </w:p>
    <w:p>
      <w:pPr>
        <w:adjustRightInd w:val="0"/>
        <w:snapToGrid w:val="0"/>
        <w:spacing w:line="300" w:lineRule="auto"/>
        <w:rPr>
          <w:rFonts w:ascii="宋体" w:hAnsi="宋体" w:cs="Arial"/>
          <w:b/>
          <w:bCs/>
          <w:kern w:val="0"/>
          <w:szCs w:val="21"/>
        </w:rPr>
      </w:pPr>
      <w:r>
        <w:rPr>
          <w:rFonts w:ascii="宋体" w:hAnsi="宋体" w:cs="Arial"/>
          <w:b/>
          <w:bCs/>
          <w:kern w:val="0"/>
          <w:szCs w:val="21"/>
        </w:rPr>
        <w:t>十</w:t>
      </w:r>
      <w:r>
        <w:rPr>
          <w:rFonts w:hint="eastAsia" w:ascii="宋体" w:hAnsi="宋体" w:cs="Arial"/>
          <w:b/>
          <w:bCs/>
          <w:kern w:val="0"/>
          <w:szCs w:val="21"/>
        </w:rPr>
        <w:t>四</w:t>
      </w:r>
      <w:r>
        <w:rPr>
          <w:rFonts w:ascii="宋体" w:hAnsi="宋体" w:cs="Arial"/>
          <w:b/>
          <w:bCs/>
          <w:kern w:val="0"/>
          <w:szCs w:val="21"/>
        </w:rPr>
        <w:t>、联系方式</w:t>
      </w:r>
    </w:p>
    <w:p>
      <w:pPr>
        <w:pStyle w:val="8"/>
        <w:ind w:firstLine="420"/>
        <w:rPr>
          <w:b/>
        </w:rPr>
      </w:pPr>
      <w:r>
        <w:rPr>
          <w:rFonts w:hint="eastAsia"/>
        </w:rPr>
        <w:t>采 购 人</w:t>
      </w:r>
      <w:r>
        <w:t>：浙江英特集团股份有限公司工会委员会</w:t>
      </w:r>
    </w:p>
    <w:p>
      <w:pPr>
        <w:pStyle w:val="8"/>
        <w:ind w:firstLine="420"/>
      </w:pPr>
      <w:r>
        <w:t>地    址：杭州市滨江区江南大道96号1302党群工作部</w:t>
      </w:r>
    </w:p>
    <w:p>
      <w:pPr>
        <w:pStyle w:val="8"/>
        <w:ind w:firstLine="420"/>
      </w:pPr>
      <w:r>
        <w:t>联 系 人：</w:t>
      </w:r>
      <w:r>
        <w:rPr>
          <w:rFonts w:hint="eastAsia"/>
        </w:rPr>
        <w:t>邵主任、姚工</w:t>
      </w:r>
    </w:p>
    <w:p>
      <w:pPr>
        <w:pStyle w:val="8"/>
        <w:ind w:firstLine="420"/>
        <w:rPr>
          <w:rFonts w:hint="eastAsia"/>
        </w:rPr>
      </w:pPr>
      <w:r>
        <w:t>电    话：</w:t>
      </w:r>
      <w:r>
        <w:rPr>
          <w:rFonts w:hint="eastAsia"/>
        </w:rPr>
        <w:t>0571-86601949</w:t>
      </w:r>
      <w:r>
        <w:t xml:space="preserve"> 、0571</w:t>
      </w:r>
      <w:r>
        <w:rPr>
          <w:rFonts w:hint="eastAsia"/>
        </w:rPr>
        <w:t>-</w:t>
      </w:r>
      <w:r>
        <w:t>86601946</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GM5ZDk0NGVmODY4OTNkOGIyMTMyOTU5ZjM3ZjMifQ=="/>
  </w:docVars>
  <w:rsids>
    <w:rsidRoot w:val="491869D6"/>
    <w:rsid w:val="063946AE"/>
    <w:rsid w:val="14657365"/>
    <w:rsid w:val="491869D6"/>
    <w:rsid w:val="4BD40F86"/>
    <w:rsid w:val="53BC57C7"/>
    <w:rsid w:val="60B261E8"/>
    <w:rsid w:val="62D82B62"/>
    <w:rsid w:val="69FD79F7"/>
    <w:rsid w:val="6C0D338F"/>
    <w:rsid w:val="717B339D"/>
    <w:rsid w:val="789E0590"/>
    <w:rsid w:val="7DA975F9"/>
    <w:rsid w:val="7FBA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character" w:styleId="5">
    <w:name w:val="Hyperlink"/>
    <w:qFormat/>
    <w:uiPriority w:val="99"/>
    <w:rPr>
      <w:color w:val="2490F8"/>
      <w:u w:val="none"/>
    </w:rPr>
  </w:style>
  <w:style w:type="paragraph" w:customStyle="1" w:styleId="6">
    <w:name w:val="Default"/>
    <w:next w:val="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
    <w:name w:val="@正文"/>
    <w:qFormat/>
    <w:uiPriority w:val="0"/>
    <w:pPr>
      <w:widowControl w:val="0"/>
      <w:adjustRightInd w:val="0"/>
      <w:snapToGrid w:val="0"/>
      <w:spacing w:line="300" w:lineRule="auto"/>
      <w:ind w:firstLine="200" w:firstLineChars="200"/>
      <w:jc w:val="both"/>
    </w:pPr>
    <w:rPr>
      <w:rFonts w:ascii="宋体" w:hAnsi="Times New Roman"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1583</Words>
  <Characters>1816</Characters>
  <Lines>0</Lines>
  <Paragraphs>0</Paragraphs>
  <TotalTime>0</TotalTime>
  <ScaleCrop>false</ScaleCrop>
  <LinksUpToDate>false</LinksUpToDate>
  <CharactersWithSpaces>1832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2023-05-05T07:15:00Z</dcterms:created>
  <dc:creator>Administrator</dc:creator>
  <cp:lastModifiedBy>Administrator</cp:lastModifiedBy>
  <dcterms:modified xsi:type="dcterms:W3CDTF">2023-05-05T09:09:37Z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84EA6559E08D44E59017B2E4E4D9CA5E_11</vt:lpwstr>
  </property>
</Properties>
</file>